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8306"/>
      </w:tblGrid>
      <w:tr w:rsidR="009F6261" w:rsidRPr="009F6261" w:rsidTr="009F6261">
        <w:trPr>
          <w:tblCellSpacing w:w="0" w:type="dxa"/>
        </w:trPr>
        <w:tc>
          <w:tcPr>
            <w:tcW w:w="0" w:type="auto"/>
            <w:shd w:val="clear" w:color="auto" w:fill="F3F3F3"/>
            <w:vAlign w:val="center"/>
            <w:hideMark/>
          </w:tcPr>
          <w:p w:rsidR="009F6261" w:rsidRPr="009F6261" w:rsidRDefault="009F6261" w:rsidP="009F6261">
            <w:pPr>
              <w:widowControl/>
              <w:jc w:val="left"/>
              <w:rPr>
                <w:rFonts w:ascii="宋体" w:eastAsia="宋体" w:hAnsi="宋体" w:cs="宋体"/>
                <w:kern w:val="0"/>
                <w:sz w:val="24"/>
                <w:szCs w:val="24"/>
              </w:rPr>
            </w:pPr>
            <w:r w:rsidRPr="009F6261">
              <w:rPr>
                <w:rFonts w:ascii="宋体" w:eastAsia="宋体" w:hAnsi="宋体" w:cs="宋体"/>
                <w:noProof/>
                <w:kern w:val="0"/>
                <w:sz w:val="24"/>
                <w:szCs w:val="24"/>
              </w:rPr>
              <w:drawing>
                <wp:inline distT="0" distB="0" distL="0" distR="0">
                  <wp:extent cx="5715000" cy="952500"/>
                  <wp:effectExtent l="0" t="0" r="0" b="0"/>
                  <wp:docPr id="1" name="图片 1" descr="http://www.hnrsks.com/image/new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rsks.com/image/new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9F6261" w:rsidRPr="009F6261" w:rsidTr="009F6261">
        <w:trPr>
          <w:trHeight w:val="60"/>
          <w:tblCellSpacing w:w="0" w:type="dxa"/>
        </w:trPr>
        <w:tc>
          <w:tcPr>
            <w:tcW w:w="0" w:type="auto"/>
            <w:shd w:val="clear" w:color="auto" w:fill="F3F3F3"/>
            <w:vAlign w:val="center"/>
            <w:hideMark/>
          </w:tcPr>
          <w:p w:rsidR="009F6261" w:rsidRPr="009F6261" w:rsidRDefault="009F6261" w:rsidP="009F6261">
            <w:pPr>
              <w:widowControl/>
              <w:jc w:val="left"/>
              <w:rPr>
                <w:rFonts w:ascii="宋体" w:eastAsia="宋体" w:hAnsi="宋体" w:cs="宋体"/>
                <w:kern w:val="0"/>
                <w:sz w:val="24"/>
                <w:szCs w:val="24"/>
              </w:rPr>
            </w:pPr>
          </w:p>
        </w:tc>
      </w:tr>
    </w:tbl>
    <w:p w:rsidR="009F6261" w:rsidRPr="009F6261" w:rsidRDefault="009F6261" w:rsidP="009F6261">
      <w:pPr>
        <w:widowControl/>
        <w:jc w:val="left"/>
        <w:rPr>
          <w:rFonts w:ascii="宋体" w:eastAsia="宋体" w:hAnsi="宋体" w:cs="宋体"/>
          <w:kern w:val="0"/>
          <w:sz w:val="24"/>
          <w:szCs w:val="24"/>
        </w:rPr>
      </w:pPr>
      <w:r w:rsidRPr="009F6261">
        <w:rPr>
          <w:rFonts w:ascii="宋体" w:eastAsia="宋体" w:hAnsi="宋体" w:cs="宋体"/>
          <w:b/>
          <w:bCs/>
          <w:color w:val="DD0000"/>
          <w:kern w:val="0"/>
          <w:sz w:val="24"/>
          <w:szCs w:val="24"/>
        </w:rPr>
        <w:t>关于做好2015年度一级建造师资格考试考务工作的通知</w:t>
      </w:r>
      <w:r w:rsidRPr="009F6261">
        <w:rPr>
          <w:rFonts w:ascii="宋体" w:eastAsia="宋体" w:hAnsi="宋体" w:cs="宋体"/>
          <w:kern w:val="0"/>
          <w:sz w:val="24"/>
          <w:szCs w:val="24"/>
        </w:rPr>
        <w:t xml:space="preserve">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9F6261" w:rsidRPr="009F6261" w:rsidTr="009F6261">
        <w:trPr>
          <w:trHeight w:val="24"/>
          <w:tblCellSpacing w:w="0" w:type="dxa"/>
          <w:jc w:val="center"/>
        </w:trPr>
        <w:tc>
          <w:tcPr>
            <w:tcW w:w="0" w:type="auto"/>
            <w:vAlign w:val="center"/>
            <w:hideMark/>
          </w:tcPr>
          <w:p w:rsidR="009F6261" w:rsidRPr="009F6261" w:rsidRDefault="009F6261" w:rsidP="009F6261">
            <w:pPr>
              <w:widowControl/>
              <w:jc w:val="left"/>
              <w:rPr>
                <w:rFonts w:ascii="宋体" w:eastAsia="宋体" w:hAnsi="宋体" w:cs="宋体"/>
                <w:kern w:val="0"/>
                <w:sz w:val="24"/>
                <w:szCs w:val="24"/>
              </w:rPr>
            </w:pPr>
          </w:p>
        </w:tc>
      </w:tr>
      <w:tr w:rsidR="009F6261" w:rsidRPr="009F6261" w:rsidTr="009F6261">
        <w:trPr>
          <w:trHeight w:val="480"/>
          <w:tblCellSpacing w:w="0" w:type="dxa"/>
          <w:jc w:val="center"/>
        </w:trPr>
        <w:tc>
          <w:tcPr>
            <w:tcW w:w="0" w:type="auto"/>
            <w:vAlign w:val="center"/>
            <w:hideMark/>
          </w:tcPr>
          <w:p w:rsidR="009F6261" w:rsidRPr="009F6261" w:rsidRDefault="009F6261" w:rsidP="009F6261">
            <w:pPr>
              <w:widowControl/>
              <w:adjustRightInd w:val="0"/>
              <w:jc w:val="center"/>
              <w:rPr>
                <w:rFonts w:ascii="宋体" w:eastAsia="宋体" w:hAnsi="宋体" w:cs="宋体"/>
                <w:kern w:val="0"/>
                <w:sz w:val="24"/>
                <w:szCs w:val="24"/>
              </w:rPr>
            </w:pPr>
            <w:r w:rsidRPr="009F6261">
              <w:rPr>
                <w:rFonts w:ascii="宋体" w:eastAsia="宋体" w:hAnsi="宋体" w:cs="宋体" w:hint="eastAsia"/>
                <w:b/>
                <w:color w:val="000000"/>
                <w:kern w:val="0"/>
                <w:sz w:val="44"/>
                <w:szCs w:val="44"/>
              </w:rPr>
              <w:t xml:space="preserve">关于做好2015年度一级建造师 </w:t>
            </w:r>
          </w:p>
          <w:p w:rsidR="009F6261" w:rsidRPr="009F6261" w:rsidRDefault="009F6261" w:rsidP="009F6261">
            <w:pPr>
              <w:widowControl/>
              <w:adjustRightInd w:val="0"/>
              <w:jc w:val="center"/>
              <w:rPr>
                <w:rFonts w:ascii="宋体" w:eastAsia="宋体" w:hAnsi="宋体" w:cs="宋体"/>
                <w:kern w:val="0"/>
                <w:sz w:val="24"/>
                <w:szCs w:val="24"/>
              </w:rPr>
            </w:pPr>
            <w:r w:rsidRPr="009F6261">
              <w:rPr>
                <w:rFonts w:ascii="宋体" w:eastAsia="宋体" w:hAnsi="宋体" w:cs="宋体" w:hint="eastAsia"/>
                <w:b/>
                <w:color w:val="000000"/>
                <w:kern w:val="0"/>
                <w:sz w:val="44"/>
                <w:szCs w:val="44"/>
              </w:rPr>
              <w:t>资格考试考务工作的通知</w:t>
            </w:r>
          </w:p>
          <w:p w:rsidR="009F6261" w:rsidRPr="009F6261" w:rsidRDefault="009F6261" w:rsidP="009F6261">
            <w:pPr>
              <w:widowControl/>
              <w:spacing w:line="408" w:lineRule="auto"/>
              <w:jc w:val="left"/>
              <w:rPr>
                <w:rFonts w:ascii="宋体" w:eastAsia="宋体" w:hAnsi="宋体" w:cs="宋体"/>
                <w:kern w:val="0"/>
                <w:sz w:val="24"/>
                <w:szCs w:val="24"/>
              </w:rPr>
            </w:pPr>
            <w:r w:rsidRPr="009F6261">
              <w:rPr>
                <w:rFonts w:ascii="Calibri" w:eastAsia="仿宋" w:hAnsi="Calibri" w:cs="Calibri"/>
                <w:color w:val="333333"/>
                <w:kern w:val="0"/>
                <w:sz w:val="32"/>
                <w:szCs w:val="32"/>
              </w:rPr>
              <w:t> </w:t>
            </w:r>
          </w:p>
          <w:p w:rsidR="009F6261" w:rsidRPr="009F6261" w:rsidRDefault="009F6261" w:rsidP="009F6261">
            <w:pPr>
              <w:widowControl/>
              <w:spacing w:line="408" w:lineRule="auto"/>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各省辖市人力资源和社会保障局、住房和城乡建设局（委），省直管县（市）人力资源和社会保障局，省直及中央驻豫单位，各大专院校：</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根据人力资源和社会保障部办公厅《关于2015年度专业技术人员资格考试计划及有关问题的通知》（</w:t>
            </w:r>
            <w:proofErr w:type="gramStart"/>
            <w:r w:rsidRPr="009F6261">
              <w:rPr>
                <w:rFonts w:ascii="仿宋" w:eastAsia="仿宋" w:hAnsi="仿宋" w:cs="宋体" w:hint="eastAsia"/>
                <w:color w:val="000000"/>
                <w:kern w:val="0"/>
                <w:sz w:val="32"/>
                <w:szCs w:val="32"/>
              </w:rPr>
              <w:t>人社厅</w:t>
            </w:r>
            <w:proofErr w:type="gramEnd"/>
            <w:r w:rsidRPr="009F6261">
              <w:rPr>
                <w:rFonts w:ascii="仿宋" w:eastAsia="仿宋" w:hAnsi="仿宋" w:cs="宋体" w:hint="eastAsia"/>
                <w:color w:val="000000"/>
                <w:kern w:val="0"/>
                <w:sz w:val="32"/>
                <w:szCs w:val="32"/>
              </w:rPr>
              <w:t>发〔2014〕126号）和人力资源和社会保障部人事考试中心《关于做好2015年度一级建造师资格考试考务工作的通知》（人</w:t>
            </w:r>
            <w:proofErr w:type="gramStart"/>
            <w:r w:rsidRPr="009F6261">
              <w:rPr>
                <w:rFonts w:ascii="仿宋" w:eastAsia="仿宋" w:hAnsi="仿宋" w:cs="宋体" w:hint="eastAsia"/>
                <w:color w:val="000000"/>
                <w:kern w:val="0"/>
                <w:sz w:val="32"/>
                <w:szCs w:val="32"/>
              </w:rPr>
              <w:t>考中心函</w:t>
            </w:r>
            <w:proofErr w:type="gramEnd"/>
            <w:r w:rsidRPr="009F6261">
              <w:rPr>
                <w:rFonts w:ascii="仿宋" w:eastAsia="仿宋" w:hAnsi="仿宋" w:cs="宋体" w:hint="eastAsia"/>
                <w:color w:val="000000"/>
                <w:kern w:val="0"/>
                <w:sz w:val="32"/>
                <w:szCs w:val="32"/>
              </w:rPr>
              <w:t>〔2015〕23号）精神,为做好我省2015年度一级建造师资格考试考务工作，现将有关事项通知如下:</w:t>
            </w:r>
          </w:p>
          <w:p w:rsidR="009F6261" w:rsidRPr="009F6261" w:rsidRDefault="009F6261" w:rsidP="009F6261">
            <w:pPr>
              <w:widowControl/>
              <w:ind w:firstLineChars="196" w:firstLine="630"/>
              <w:jc w:val="left"/>
              <w:rPr>
                <w:rFonts w:ascii="宋体" w:eastAsia="宋体" w:hAnsi="宋体" w:cs="宋体"/>
                <w:kern w:val="0"/>
                <w:sz w:val="24"/>
                <w:szCs w:val="24"/>
              </w:rPr>
            </w:pPr>
            <w:r w:rsidRPr="009F6261">
              <w:rPr>
                <w:rFonts w:ascii="黑体" w:eastAsia="黑体" w:hAnsi="黑体" w:cs="宋体" w:hint="eastAsia"/>
                <w:b/>
                <w:bCs/>
                <w:color w:val="333333"/>
                <w:kern w:val="0"/>
                <w:sz w:val="32"/>
                <w:szCs w:val="32"/>
              </w:rPr>
              <w:t>一、考试时间、科目、专业及考点设置</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9月19日</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上午 09:00--11:00 建设工程经济</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下午 14:00--17:00 建设工程法规及相关知识</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9月20日</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lastRenderedPageBreak/>
              <w:t>上午09:00--12:00 建设工程项目管理</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下午14:00--18:00 专业工程管理与实务（10个专业）</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考点设在省、部分省辖市政府所在地。</w:t>
            </w:r>
          </w:p>
          <w:p w:rsidR="009F6261" w:rsidRPr="009F6261" w:rsidRDefault="009F6261" w:rsidP="009F6261">
            <w:pPr>
              <w:widowControl/>
              <w:spacing w:line="408" w:lineRule="auto"/>
              <w:ind w:firstLineChars="196" w:firstLine="630"/>
              <w:jc w:val="left"/>
              <w:rPr>
                <w:rFonts w:ascii="宋体" w:eastAsia="宋体" w:hAnsi="宋体" w:cs="宋体"/>
                <w:kern w:val="0"/>
                <w:sz w:val="24"/>
                <w:szCs w:val="24"/>
              </w:rPr>
            </w:pPr>
            <w:r w:rsidRPr="009F6261">
              <w:rPr>
                <w:rFonts w:ascii="黑体" w:eastAsia="黑体" w:hAnsi="黑体" w:cs="宋体" w:hint="eastAsia"/>
                <w:b/>
                <w:color w:val="333333"/>
                <w:kern w:val="0"/>
                <w:sz w:val="32"/>
                <w:szCs w:val="32"/>
              </w:rPr>
              <w:t>二、报考专业类别</w:t>
            </w:r>
          </w:p>
          <w:p w:rsidR="009F6261" w:rsidRPr="009F6261" w:rsidRDefault="009F6261" w:rsidP="009F6261">
            <w:pPr>
              <w:widowControl/>
              <w:spacing w:line="408" w:lineRule="auto"/>
              <w:ind w:firstLineChars="250" w:firstLine="80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一级建造师资格考试《专业工程管理与实务》科目设置10个 专业类别：建筑工程、公路工程、铁路工程、民航机场工程、港口与航道工程、水利水电工程、市政公用工程、通信与广电工程、矿业工程、机电工程。其中建筑工 程、矿业工程、机电工程的专业名称及代码不变，公路工程、铁路工程、民航机场工程、港口与航道工程、水利水电工程、市政公用工程、通信与广电工程延用原公 路、铁路、民航机场、港口与航道、水利水电、市政公用、通信与广电的专业代码和科目代码。取消原房屋建筑、电力、矿山、冶炼、机电安装和装饰装修的专业代 码。一级建造师相应专业考试亦采用此规则（见附件3、附件4）。</w:t>
            </w:r>
          </w:p>
          <w:p w:rsidR="009F6261" w:rsidRPr="009F6261" w:rsidRDefault="009F6261" w:rsidP="009F6261">
            <w:pPr>
              <w:widowControl/>
              <w:spacing w:line="408" w:lineRule="auto"/>
              <w:ind w:firstLineChars="200" w:firstLine="643"/>
              <w:jc w:val="left"/>
              <w:rPr>
                <w:rFonts w:ascii="宋体" w:eastAsia="宋体" w:hAnsi="宋体" w:cs="宋体"/>
                <w:kern w:val="0"/>
                <w:sz w:val="24"/>
                <w:szCs w:val="24"/>
              </w:rPr>
            </w:pPr>
            <w:r w:rsidRPr="009F6261">
              <w:rPr>
                <w:rFonts w:ascii="黑体" w:eastAsia="黑体" w:hAnsi="黑体" w:cs="宋体" w:hint="eastAsia"/>
                <w:b/>
                <w:color w:val="333333"/>
                <w:kern w:val="0"/>
                <w:sz w:val="32"/>
                <w:szCs w:val="32"/>
              </w:rPr>
              <w:t>三、报名及免试条件</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（一）参加全部科目（</w:t>
            </w:r>
            <w:proofErr w:type="gramStart"/>
            <w:r w:rsidRPr="009F6261">
              <w:rPr>
                <w:rFonts w:ascii="仿宋" w:eastAsia="仿宋" w:hAnsi="仿宋" w:cs="宋体" w:hint="eastAsia"/>
                <w:color w:val="000000"/>
                <w:kern w:val="0"/>
                <w:sz w:val="32"/>
                <w:szCs w:val="32"/>
              </w:rPr>
              <w:t>考四科</w:t>
            </w:r>
            <w:proofErr w:type="gramEnd"/>
            <w:r w:rsidRPr="009F6261">
              <w:rPr>
                <w:rFonts w:ascii="仿宋" w:eastAsia="仿宋" w:hAnsi="仿宋" w:cs="宋体" w:hint="eastAsia"/>
                <w:color w:val="000000"/>
                <w:kern w:val="0"/>
                <w:sz w:val="32"/>
                <w:szCs w:val="32"/>
              </w:rPr>
              <w:t>）考试条件：</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凡遵守国家法律、法规，具备下列条件之一者，可申请参加一级建造师执业资格考试：</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lastRenderedPageBreak/>
              <w:t>1.取得工程类或工程经济类大学专科学历,工作满6年,其中从事建设工程项目施工管理工作满4年。</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2.取得工程类或工程经济类大学本科学历,工作满4年,其中从事建设工程项目施工管理工作满3年。</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3.取得工程类或工程经济类双学士学位或研究生班毕业,工作满3年,其中从事建设工程项目施工管理工作满2年。</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4.取得工程类或工程经济类硕士学位,工作满2年，从事建设工程项目施工管理工作满1年。</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5.取得工程类或工程经济类博士学位，从事建设工程项目施工管理工作满1年。</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6.工作年限的计算日期截至2015年12月31日。</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（二）参加免试部分科目（考二科）考试条件：</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符合《暂行规定》有关报名条件，于2003年12月31日前，取得原建设部颁发的《建筑业企业一级项目经理资质证书》或取得原建设部颁发的一级建造</w:t>
            </w:r>
            <w:proofErr w:type="gramStart"/>
            <w:r w:rsidRPr="009F6261">
              <w:rPr>
                <w:rFonts w:ascii="仿宋" w:eastAsia="仿宋" w:hAnsi="仿宋" w:cs="宋体" w:hint="eastAsia"/>
                <w:color w:val="000000"/>
                <w:kern w:val="0"/>
                <w:sz w:val="32"/>
                <w:szCs w:val="32"/>
              </w:rPr>
              <w:t>师临时</w:t>
            </w:r>
            <w:proofErr w:type="gramEnd"/>
            <w:r w:rsidRPr="009F6261">
              <w:rPr>
                <w:rFonts w:ascii="仿宋" w:eastAsia="仿宋" w:hAnsi="仿宋" w:cs="宋体" w:hint="eastAsia"/>
                <w:color w:val="000000"/>
                <w:kern w:val="0"/>
                <w:sz w:val="32"/>
                <w:szCs w:val="32"/>
              </w:rPr>
              <w:t>执业证书，并符合下列条件之一的人员，可免试《建设工程经济》和《建设工程项目管理》2个科目，只参加《建设工程法规及相关知识》和《专业工程管理与实务》2个科目的考试：</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1、受聘担任工程或工程经济类高级专业技术职务。</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lastRenderedPageBreak/>
              <w:t>2、具有工程类或工程经济类大学专科以上学历并从事建设项目施工管理工作满20年。</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（三）“一级建造师相应专业考试”为单独列项考试，按非滚动形式进行管理。已取得一级建造师执业资格证书的人员在报考相应专业时须提交资格证书，各地在组织报名时要严格审查报考者条件。</w:t>
            </w:r>
          </w:p>
          <w:p w:rsidR="009F6261" w:rsidRPr="009F6261" w:rsidRDefault="009F6261" w:rsidP="009F6261">
            <w:pPr>
              <w:widowControl/>
              <w:spacing w:line="408" w:lineRule="auto"/>
              <w:ind w:firstLineChars="200" w:firstLine="643"/>
              <w:jc w:val="left"/>
              <w:rPr>
                <w:rFonts w:ascii="宋体" w:eastAsia="宋体" w:hAnsi="宋体" w:cs="宋体"/>
                <w:kern w:val="0"/>
                <w:sz w:val="24"/>
                <w:szCs w:val="24"/>
              </w:rPr>
            </w:pPr>
            <w:r w:rsidRPr="009F6261">
              <w:rPr>
                <w:rFonts w:ascii="黑体" w:eastAsia="黑体" w:hAnsi="黑体" w:cs="宋体" w:hint="eastAsia"/>
                <w:b/>
                <w:color w:val="333333"/>
                <w:kern w:val="0"/>
                <w:sz w:val="32"/>
                <w:szCs w:val="32"/>
              </w:rPr>
              <w:t>四、取得执业资格、证书的条件</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一 级建造师执业资格考试分为滚动考试和非滚动考试两种管理办法。参加全部科目考试（</w:t>
            </w:r>
            <w:proofErr w:type="gramStart"/>
            <w:r w:rsidRPr="009F6261">
              <w:rPr>
                <w:rFonts w:ascii="仿宋" w:eastAsia="仿宋" w:hAnsi="仿宋" w:cs="宋体" w:hint="eastAsia"/>
                <w:color w:val="000000"/>
                <w:kern w:val="0"/>
                <w:sz w:val="32"/>
                <w:szCs w:val="32"/>
              </w:rPr>
              <w:t>考四科</w:t>
            </w:r>
            <w:proofErr w:type="gramEnd"/>
            <w:r w:rsidRPr="009F6261">
              <w:rPr>
                <w:rFonts w:ascii="仿宋" w:eastAsia="仿宋" w:hAnsi="仿宋" w:cs="宋体" w:hint="eastAsia"/>
                <w:color w:val="000000"/>
                <w:kern w:val="0"/>
                <w:sz w:val="32"/>
                <w:szCs w:val="32"/>
              </w:rPr>
              <w:t>）的实行滚动管理办法，即必须在连续两个考试年度内通过全部科目方 可获得执业资格证书；符合免试条件（</w:t>
            </w:r>
            <w:proofErr w:type="gramStart"/>
            <w:r w:rsidRPr="009F6261">
              <w:rPr>
                <w:rFonts w:ascii="仿宋" w:eastAsia="仿宋" w:hAnsi="仿宋" w:cs="宋体" w:hint="eastAsia"/>
                <w:color w:val="000000"/>
                <w:kern w:val="0"/>
                <w:sz w:val="32"/>
                <w:szCs w:val="32"/>
              </w:rPr>
              <w:t>考两科</w:t>
            </w:r>
            <w:proofErr w:type="gramEnd"/>
            <w:r w:rsidRPr="009F6261">
              <w:rPr>
                <w:rFonts w:ascii="仿宋" w:eastAsia="仿宋" w:hAnsi="仿宋" w:cs="宋体" w:hint="eastAsia"/>
                <w:color w:val="000000"/>
                <w:kern w:val="0"/>
                <w:sz w:val="32"/>
                <w:szCs w:val="32"/>
              </w:rPr>
              <w:t xml:space="preserve">）的实行非滚动管理办法，即两科必须在一个考试年度内通过才能获得执业资格证书；参加一级建造师相应专业考试 的，当年报考专业考试合格后核发国家统一印制的相应专业合格证明，该证明作为注册时增加执业专业类别的依据。 </w:t>
            </w:r>
          </w:p>
          <w:p w:rsidR="009F6261" w:rsidRPr="009F6261" w:rsidRDefault="009F6261" w:rsidP="009F6261">
            <w:pPr>
              <w:widowControl/>
              <w:spacing w:line="408" w:lineRule="auto"/>
              <w:ind w:firstLineChars="200" w:firstLine="643"/>
              <w:jc w:val="left"/>
              <w:rPr>
                <w:rFonts w:ascii="宋体" w:eastAsia="宋体" w:hAnsi="宋体" w:cs="宋体"/>
                <w:kern w:val="0"/>
                <w:sz w:val="24"/>
                <w:szCs w:val="24"/>
              </w:rPr>
            </w:pPr>
            <w:r w:rsidRPr="009F6261">
              <w:rPr>
                <w:rFonts w:ascii="黑体" w:eastAsia="黑体" w:hAnsi="黑体" w:cs="宋体" w:hint="eastAsia"/>
                <w:b/>
                <w:color w:val="333333"/>
                <w:kern w:val="0"/>
                <w:sz w:val="32"/>
                <w:szCs w:val="32"/>
              </w:rPr>
              <w:t>五、</w:t>
            </w:r>
            <w:r w:rsidRPr="009F6261">
              <w:rPr>
                <w:rFonts w:ascii="黑体" w:eastAsia="黑体" w:hAnsi="黑体" w:cs="宋体" w:hint="eastAsia"/>
                <w:b/>
                <w:bCs/>
                <w:kern w:val="0"/>
                <w:sz w:val="32"/>
                <w:szCs w:val="32"/>
              </w:rPr>
              <w:t>报名时间、办法及准考证打印</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网上报名时间：2015年5月20日9：00至6月2日17：00。</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现场资格审查时间：2015年5月21日至6月3日期间进行。省辖市现场资格审查具体时间由各省辖市政府人</w:t>
            </w:r>
            <w:r w:rsidRPr="009F6261">
              <w:rPr>
                <w:rFonts w:ascii="仿宋" w:eastAsia="仿宋" w:hAnsi="仿宋" w:cs="宋体" w:hint="eastAsia"/>
                <w:color w:val="000000"/>
                <w:kern w:val="0"/>
                <w:sz w:val="32"/>
                <w:szCs w:val="32"/>
              </w:rPr>
              <w:lastRenderedPageBreak/>
              <w:t>力资源社会保障（职改）部门、建设行政主管部门确定，省直现场资格审查时间为2015年6月1日至6月3日。</w:t>
            </w:r>
          </w:p>
          <w:p w:rsidR="009F6261" w:rsidRPr="009F6261" w:rsidRDefault="009F6261" w:rsidP="009F6261">
            <w:pPr>
              <w:widowControl/>
              <w:spacing w:line="408" w:lineRule="auto"/>
              <w:ind w:firstLineChars="250" w:firstLine="80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各省辖市人事考试机构将通过现场资格审查的考生（考全科的新考生、免试部分科目和报考相应专业的考生）状态在网上设置为“资格审核通过”，并于2015年6月15日之前将《一级建造师资格考试报名汇总审批表》和《一级建造师相应专业考试报名汇总审批表》以电子邮件形式</w:t>
            </w:r>
            <w:proofErr w:type="gramStart"/>
            <w:r w:rsidRPr="009F6261">
              <w:rPr>
                <w:rFonts w:ascii="仿宋" w:eastAsia="仿宋" w:hAnsi="仿宋" w:cs="宋体" w:hint="eastAsia"/>
                <w:color w:val="000000"/>
                <w:kern w:val="0"/>
                <w:sz w:val="32"/>
                <w:szCs w:val="32"/>
              </w:rPr>
              <w:t>发给省</w:t>
            </w:r>
            <w:proofErr w:type="gramEnd"/>
            <w:r w:rsidRPr="009F6261">
              <w:rPr>
                <w:rFonts w:ascii="仿宋" w:eastAsia="仿宋" w:hAnsi="仿宋" w:cs="宋体" w:hint="eastAsia"/>
                <w:color w:val="000000"/>
                <w:kern w:val="0"/>
                <w:sz w:val="32"/>
                <w:szCs w:val="32"/>
              </w:rPr>
              <w:t>人事考试中心计算机部。</w:t>
            </w:r>
          </w:p>
          <w:p w:rsidR="009F6261" w:rsidRPr="009F6261" w:rsidRDefault="009F6261" w:rsidP="009F6261">
            <w:pPr>
              <w:widowControl/>
              <w:spacing w:line="408" w:lineRule="auto"/>
              <w:ind w:firstLineChars="250" w:firstLine="80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省直和中央驻郑副厅级以上单位（在省人事考试中心有主管单位代码的，下称“省直单位”）于2015年6月10日前将通过资格审查人员的《资格考试报名表》、《一级建造师执业资格考试报名汇总审批表》和《一级建造师相应专业考试报名汇总审批表》送交省人事考试中心。</w:t>
            </w:r>
          </w:p>
          <w:p w:rsidR="009F6261" w:rsidRPr="009F6261" w:rsidRDefault="009F6261" w:rsidP="009F6261">
            <w:pPr>
              <w:widowControl/>
              <w:spacing w:line="408" w:lineRule="auto"/>
              <w:ind w:firstLineChars="250" w:firstLine="80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网上缴费时间：2015年6月25日9：00至6月30日17：00。</w:t>
            </w:r>
          </w:p>
          <w:p w:rsidR="009F6261" w:rsidRPr="009F6261" w:rsidRDefault="009F6261" w:rsidP="009F6261">
            <w:pPr>
              <w:widowControl/>
              <w:spacing w:line="408" w:lineRule="auto"/>
              <w:ind w:firstLineChars="250" w:firstLine="803"/>
              <w:jc w:val="left"/>
              <w:rPr>
                <w:rFonts w:ascii="宋体" w:eastAsia="宋体" w:hAnsi="宋体" w:cs="宋体"/>
                <w:kern w:val="0"/>
                <w:sz w:val="24"/>
                <w:szCs w:val="24"/>
              </w:rPr>
            </w:pPr>
            <w:r w:rsidRPr="009F6261">
              <w:rPr>
                <w:rFonts w:ascii="仿宋" w:eastAsia="仿宋" w:hAnsi="仿宋" w:cs="宋体" w:hint="eastAsia"/>
                <w:b/>
                <w:color w:val="333333"/>
                <w:kern w:val="0"/>
                <w:sz w:val="32"/>
                <w:szCs w:val="32"/>
              </w:rPr>
              <w:t>（一）报名程序</w:t>
            </w:r>
          </w:p>
          <w:p w:rsidR="009F6261" w:rsidRPr="009F6261" w:rsidRDefault="009F6261" w:rsidP="009F6261">
            <w:pPr>
              <w:widowControl/>
              <w:spacing w:line="408" w:lineRule="auto"/>
              <w:ind w:firstLineChars="200" w:firstLine="643"/>
              <w:jc w:val="left"/>
              <w:rPr>
                <w:rFonts w:ascii="宋体" w:eastAsia="宋体" w:hAnsi="宋体" w:cs="宋体"/>
                <w:kern w:val="0"/>
                <w:sz w:val="24"/>
                <w:szCs w:val="24"/>
              </w:rPr>
            </w:pPr>
            <w:r w:rsidRPr="009F6261">
              <w:rPr>
                <w:rFonts w:ascii="仿宋_GB2312" w:eastAsia="仿宋_GB2312" w:hAnsi="仿宋" w:cs="Times New Roman" w:hint="eastAsia"/>
                <w:b/>
                <w:kern w:val="0"/>
                <w:sz w:val="32"/>
                <w:szCs w:val="32"/>
              </w:rPr>
              <w:t>1、考生报名照片预处理</w:t>
            </w:r>
          </w:p>
          <w:p w:rsidR="009F6261" w:rsidRPr="009F6261" w:rsidRDefault="009F6261" w:rsidP="009F6261">
            <w:pPr>
              <w:widowControl/>
              <w:spacing w:line="360" w:lineRule="auto"/>
              <w:ind w:firstLineChars="150" w:firstLine="480"/>
              <w:jc w:val="left"/>
              <w:rPr>
                <w:rFonts w:ascii="宋体" w:eastAsia="宋体" w:hAnsi="宋体" w:cs="宋体"/>
                <w:kern w:val="0"/>
                <w:sz w:val="24"/>
                <w:szCs w:val="24"/>
              </w:rPr>
            </w:pPr>
            <w:r w:rsidRPr="009F6261">
              <w:rPr>
                <w:rFonts w:ascii="仿宋" w:eastAsia="仿宋" w:hAnsi="仿宋" w:cs="宋体" w:hint="eastAsia"/>
                <w:bCs/>
                <w:kern w:val="0"/>
                <w:sz w:val="32"/>
                <w:szCs w:val="32"/>
              </w:rPr>
              <w:t>“考试报名服务平台”实行注册和报名照片资源共享，考试机构不再对照片进行审核。考生注册之前，请登录中国人事考试网（http://www.cpta.com.cn）或河南人事考试网下载“照片审核处理工具”软件，自行进行照片</w:t>
            </w:r>
            <w:r w:rsidRPr="009F6261">
              <w:rPr>
                <w:rFonts w:ascii="仿宋" w:eastAsia="仿宋" w:hAnsi="仿宋" w:cs="宋体" w:hint="eastAsia"/>
                <w:bCs/>
                <w:kern w:val="0"/>
                <w:sz w:val="32"/>
                <w:szCs w:val="32"/>
              </w:rPr>
              <w:lastRenderedPageBreak/>
              <w:t>审核处理，只有通过审核处理后新生成的报名照片才能被网上报名服务平台识别，照片上</w:t>
            </w:r>
            <w:proofErr w:type="gramStart"/>
            <w:r w:rsidRPr="009F6261">
              <w:rPr>
                <w:rFonts w:ascii="仿宋" w:eastAsia="仿宋" w:hAnsi="仿宋" w:cs="宋体" w:hint="eastAsia"/>
                <w:bCs/>
                <w:kern w:val="0"/>
                <w:sz w:val="32"/>
                <w:szCs w:val="32"/>
              </w:rPr>
              <w:t>传成功</w:t>
            </w:r>
            <w:proofErr w:type="gramEnd"/>
            <w:r w:rsidRPr="009F6261">
              <w:rPr>
                <w:rFonts w:ascii="仿宋" w:eastAsia="仿宋" w:hAnsi="仿宋" w:cs="宋体" w:hint="eastAsia"/>
                <w:bCs/>
                <w:kern w:val="0"/>
                <w:sz w:val="32"/>
                <w:szCs w:val="32"/>
              </w:rPr>
              <w:t>后系统会自动审核通过。</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kern w:val="0"/>
                <w:sz w:val="32"/>
                <w:szCs w:val="32"/>
              </w:rPr>
              <w:t xml:space="preserve">为提高系统运行效率，中国人事考试网（ </w:t>
            </w:r>
            <w:hyperlink w:history="1">
              <w:r w:rsidRPr="009F6261">
                <w:rPr>
                  <w:rFonts w:ascii="仿宋" w:eastAsia="仿宋" w:hAnsi="仿宋" w:cs="宋体" w:hint="eastAsia"/>
                  <w:kern w:val="0"/>
                  <w:sz w:val="32"/>
                  <w:szCs w:val="32"/>
                  <w:u w:val="single"/>
                </w:rPr>
                <w:t>http://www.cpta.com.cn）网上报名挂接的档案库只包括2013和2014年度报考信息。曾参加过2013或2014</w:t>
              </w:r>
            </w:hyperlink>
            <w:r w:rsidRPr="009F6261">
              <w:rPr>
                <w:rFonts w:ascii="仿宋" w:eastAsia="仿宋" w:hAnsi="仿宋" w:cs="宋体" w:hint="eastAsia"/>
                <w:kern w:val="0"/>
                <w:sz w:val="32"/>
                <w:szCs w:val="32"/>
              </w:rPr>
              <w:t>年度一级建造师执业资格考试的考生被视为“老考生”，</w:t>
            </w:r>
            <w:r w:rsidRPr="009F6261">
              <w:rPr>
                <w:rFonts w:ascii="仿宋" w:eastAsia="仿宋" w:hAnsi="仿宋" w:cs="宋体" w:hint="eastAsia"/>
                <w:color w:val="000000"/>
                <w:kern w:val="0"/>
                <w:sz w:val="32"/>
                <w:szCs w:val="32"/>
              </w:rPr>
              <w:t>“ 老考生”不再进行现场资格审查。</w:t>
            </w:r>
            <w:r w:rsidRPr="009F6261">
              <w:rPr>
                <w:rFonts w:ascii="仿宋" w:eastAsia="仿宋" w:hAnsi="仿宋" w:cs="宋体" w:hint="eastAsia"/>
                <w:kern w:val="0"/>
                <w:sz w:val="32"/>
                <w:szCs w:val="32"/>
              </w:rPr>
              <w:t>首次参加一级建造师执业资格考试的考生被视为“新考生”，须审核报名条件。为统一照片标准，所有考生的照片全部重新采集。</w:t>
            </w:r>
          </w:p>
          <w:p w:rsidR="009F6261" w:rsidRPr="009F6261" w:rsidRDefault="009F6261" w:rsidP="009F6261">
            <w:pPr>
              <w:widowControl/>
              <w:ind w:firstLineChars="200" w:firstLine="643"/>
              <w:jc w:val="left"/>
              <w:rPr>
                <w:rFonts w:ascii="宋体" w:eastAsia="宋体" w:hAnsi="宋体" w:cs="宋体"/>
                <w:kern w:val="0"/>
                <w:sz w:val="24"/>
                <w:szCs w:val="24"/>
              </w:rPr>
            </w:pPr>
            <w:r w:rsidRPr="009F6261">
              <w:rPr>
                <w:rFonts w:ascii="仿宋_GB2312" w:eastAsia="仿宋_GB2312" w:hAnsi="仿宋" w:cs="Times New Roman" w:hint="eastAsia"/>
                <w:b/>
                <w:kern w:val="0"/>
                <w:sz w:val="32"/>
                <w:szCs w:val="32"/>
              </w:rPr>
              <w:t>2、考生网上注册</w:t>
            </w:r>
          </w:p>
          <w:p w:rsidR="009F6261" w:rsidRPr="009F6261" w:rsidRDefault="009F6261" w:rsidP="009F6261">
            <w:pPr>
              <w:widowControl/>
              <w:ind w:firstLine="570"/>
              <w:jc w:val="left"/>
              <w:rPr>
                <w:rFonts w:ascii="宋体" w:eastAsia="宋体" w:hAnsi="宋体" w:cs="宋体"/>
                <w:kern w:val="0"/>
                <w:sz w:val="24"/>
                <w:szCs w:val="24"/>
              </w:rPr>
            </w:pPr>
            <w:r w:rsidRPr="009F6261">
              <w:rPr>
                <w:rFonts w:ascii="仿宋" w:eastAsia="仿宋_GB2312" w:hAnsi="仿宋" w:cs="宋体" w:hint="eastAsia"/>
                <w:kern w:val="0"/>
                <w:sz w:val="32"/>
                <w:szCs w:val="32"/>
              </w:rPr>
              <w:t>首次报考登录</w:t>
            </w:r>
            <w:r w:rsidRPr="009F6261">
              <w:rPr>
                <w:rFonts w:ascii="仿宋" w:eastAsia="仿宋_GB2312" w:hAnsi="仿宋" w:cs="宋体" w:hint="eastAsia"/>
                <w:kern w:val="0"/>
                <w:sz w:val="32"/>
                <w:szCs w:val="32"/>
              </w:rPr>
              <w:t>http://www.cpta.com.cn(</w:t>
            </w:r>
            <w:r w:rsidRPr="009F6261">
              <w:rPr>
                <w:rFonts w:ascii="仿宋" w:eastAsia="仿宋_GB2312" w:hAnsi="仿宋" w:cs="宋体" w:hint="eastAsia"/>
                <w:kern w:val="0"/>
                <w:sz w:val="32"/>
                <w:szCs w:val="32"/>
              </w:rPr>
              <w:t>中国人事考试网</w:t>
            </w:r>
            <w:r w:rsidRPr="009F6261">
              <w:rPr>
                <w:rFonts w:ascii="仿宋" w:eastAsia="仿宋_GB2312" w:hAnsi="仿宋" w:cs="宋体" w:hint="eastAsia"/>
                <w:kern w:val="0"/>
                <w:sz w:val="32"/>
                <w:szCs w:val="32"/>
              </w:rPr>
              <w:t>)</w:t>
            </w:r>
            <w:r w:rsidRPr="009F6261">
              <w:rPr>
                <w:rFonts w:ascii="仿宋" w:eastAsia="仿宋_GB2312" w:hAnsi="仿宋" w:cs="宋体" w:hint="eastAsia"/>
                <w:kern w:val="0"/>
                <w:sz w:val="32"/>
                <w:szCs w:val="32"/>
              </w:rPr>
              <w:t>或</w:t>
            </w:r>
            <w:hyperlink r:id="rId5" w:history="1">
              <w:r w:rsidRPr="009F6261">
                <w:rPr>
                  <w:rFonts w:ascii="仿宋" w:eastAsia="仿宋_GB2312" w:hAnsi="仿宋" w:cs="宋体" w:hint="eastAsia"/>
                  <w:color w:val="393939"/>
                  <w:kern w:val="0"/>
                  <w:sz w:val="32"/>
                  <w:szCs w:val="32"/>
                  <w:u w:val="single"/>
                </w:rPr>
                <w:t>http://zg.cpta.com.cn/examfront</w:t>
              </w:r>
            </w:hyperlink>
            <w:r w:rsidRPr="009F6261">
              <w:rPr>
                <w:rFonts w:ascii="仿宋" w:eastAsia="仿宋_GB2312" w:hAnsi="仿宋" w:cs="宋体" w:hint="eastAsia"/>
                <w:kern w:val="0"/>
                <w:sz w:val="32"/>
                <w:szCs w:val="32"/>
              </w:rPr>
              <w:t>(</w:t>
            </w:r>
            <w:r w:rsidRPr="009F6261">
              <w:rPr>
                <w:rFonts w:ascii="仿宋" w:eastAsia="仿宋_GB2312" w:hAnsi="仿宋" w:cs="宋体" w:hint="eastAsia"/>
                <w:kern w:val="0"/>
                <w:sz w:val="32"/>
                <w:szCs w:val="32"/>
              </w:rPr>
              <w:t>网上报名服务平台</w:t>
            </w:r>
            <w:r w:rsidRPr="009F6261">
              <w:rPr>
                <w:rFonts w:ascii="仿宋" w:eastAsia="仿宋_GB2312" w:hAnsi="仿宋" w:cs="宋体" w:hint="eastAsia"/>
                <w:kern w:val="0"/>
                <w:sz w:val="32"/>
                <w:szCs w:val="32"/>
              </w:rPr>
              <w:t>)</w:t>
            </w:r>
            <w:r w:rsidRPr="009F6261">
              <w:rPr>
                <w:rFonts w:ascii="仿宋" w:eastAsia="仿宋_GB2312" w:hAnsi="仿宋" w:cs="宋体" w:hint="eastAsia"/>
                <w:kern w:val="0"/>
                <w:sz w:val="32"/>
                <w:szCs w:val="32"/>
              </w:rPr>
              <w:t>，点击“注册”按钮，按照提示认真填写个人注册信息并</w:t>
            </w:r>
            <w:proofErr w:type="gramStart"/>
            <w:r w:rsidRPr="009F6261">
              <w:rPr>
                <w:rFonts w:ascii="仿宋" w:eastAsia="仿宋_GB2312" w:hAnsi="仿宋" w:cs="宋体" w:hint="eastAsia"/>
                <w:kern w:val="0"/>
                <w:sz w:val="32"/>
                <w:szCs w:val="32"/>
              </w:rPr>
              <w:t>上传已处理</w:t>
            </w:r>
            <w:proofErr w:type="gramEnd"/>
            <w:r w:rsidRPr="009F6261">
              <w:rPr>
                <w:rFonts w:ascii="仿宋" w:eastAsia="仿宋_GB2312" w:hAnsi="仿宋" w:cs="宋体" w:hint="eastAsia"/>
                <w:kern w:val="0"/>
                <w:sz w:val="32"/>
                <w:szCs w:val="32"/>
              </w:rPr>
              <w:t>好的照片，确保个人信息真实、完整、准确。请考生牢记注册用户名和密码，用于以后报考其他考试使用。</w:t>
            </w:r>
          </w:p>
          <w:p w:rsidR="009F6261" w:rsidRPr="009F6261" w:rsidRDefault="009F6261" w:rsidP="009F6261">
            <w:pPr>
              <w:widowControl/>
              <w:ind w:firstLineChars="200" w:firstLine="643"/>
              <w:jc w:val="left"/>
              <w:rPr>
                <w:rFonts w:ascii="宋体" w:eastAsia="宋体" w:hAnsi="宋体" w:cs="宋体"/>
                <w:kern w:val="0"/>
                <w:sz w:val="24"/>
                <w:szCs w:val="24"/>
              </w:rPr>
            </w:pPr>
            <w:r w:rsidRPr="009F6261">
              <w:rPr>
                <w:rFonts w:ascii="仿宋" w:eastAsia="仿宋_GB2312" w:hAnsi="仿宋" w:cs="宋体" w:hint="eastAsia"/>
                <w:b/>
                <w:kern w:val="0"/>
                <w:sz w:val="32"/>
                <w:szCs w:val="32"/>
              </w:rPr>
              <w:t>3</w:t>
            </w:r>
            <w:r w:rsidRPr="009F6261">
              <w:rPr>
                <w:rFonts w:ascii="仿宋" w:eastAsia="仿宋_GB2312" w:hAnsi="仿宋" w:cs="Times New Roman" w:hint="eastAsia"/>
                <w:b/>
                <w:kern w:val="0"/>
                <w:sz w:val="32"/>
                <w:szCs w:val="32"/>
              </w:rPr>
              <w:t>、考生网上报名</w:t>
            </w:r>
          </w:p>
          <w:p w:rsidR="009F6261" w:rsidRPr="009F6261" w:rsidRDefault="009F6261" w:rsidP="009F6261">
            <w:pPr>
              <w:widowControl/>
              <w:spacing w:line="384" w:lineRule="auto"/>
              <w:ind w:firstLineChars="200" w:firstLine="640"/>
              <w:jc w:val="left"/>
              <w:rPr>
                <w:rFonts w:ascii="宋体" w:eastAsia="宋体" w:hAnsi="宋体" w:cs="宋体"/>
                <w:kern w:val="0"/>
                <w:sz w:val="24"/>
                <w:szCs w:val="24"/>
              </w:rPr>
            </w:pPr>
            <w:r w:rsidRPr="009F6261">
              <w:rPr>
                <w:rFonts w:ascii="仿宋" w:eastAsia="仿宋_GB2312" w:hAnsi="仿宋" w:cs="宋体" w:hint="eastAsia"/>
                <w:kern w:val="0"/>
                <w:sz w:val="32"/>
                <w:szCs w:val="32"/>
              </w:rPr>
              <w:t>注册成功后，考生登录服务平台，点击左侧“进入网上报名”栏目，选择“一级建造师执业资格考试”，下一步报考省份选择“河南省”，进入报考信息填写页面，请考生按照要求进行填写。</w:t>
            </w:r>
          </w:p>
          <w:p w:rsidR="009F6261" w:rsidRPr="009F6261" w:rsidRDefault="009F6261" w:rsidP="009F6261">
            <w:pPr>
              <w:widowControl/>
              <w:spacing w:line="360" w:lineRule="auto"/>
              <w:ind w:firstLine="570"/>
              <w:jc w:val="left"/>
              <w:rPr>
                <w:rFonts w:ascii="宋体" w:eastAsia="宋体" w:hAnsi="宋体" w:cs="宋体"/>
                <w:kern w:val="0"/>
                <w:sz w:val="24"/>
                <w:szCs w:val="24"/>
              </w:rPr>
            </w:pPr>
            <w:r w:rsidRPr="009F6261">
              <w:rPr>
                <w:rFonts w:ascii="仿宋_GB2312" w:eastAsia="仿宋_GB2312" w:hAnsi="仿宋" w:cs="宋体" w:hint="eastAsia"/>
                <w:kern w:val="0"/>
                <w:sz w:val="32"/>
                <w:szCs w:val="32"/>
              </w:rPr>
              <w:lastRenderedPageBreak/>
              <w:t>省直和中央驻</w:t>
            </w:r>
            <w:proofErr w:type="gramStart"/>
            <w:r w:rsidRPr="009F6261">
              <w:rPr>
                <w:rFonts w:ascii="仿宋_GB2312" w:eastAsia="仿宋_GB2312" w:hAnsi="仿宋" w:cs="宋体" w:hint="eastAsia"/>
                <w:kern w:val="0"/>
                <w:sz w:val="32"/>
                <w:szCs w:val="32"/>
              </w:rPr>
              <w:t>豫单位</w:t>
            </w:r>
            <w:proofErr w:type="gramEnd"/>
            <w:r w:rsidRPr="009F6261">
              <w:rPr>
                <w:rFonts w:ascii="仿宋_GB2312" w:eastAsia="仿宋_GB2312" w:hAnsi="仿宋" w:cs="宋体" w:hint="eastAsia"/>
                <w:kern w:val="0"/>
                <w:sz w:val="32"/>
                <w:szCs w:val="32"/>
              </w:rPr>
              <w:t>的专业技术人员按属地原则报考，实行人事代理单位（或个人）的报名工作，由各级政府人力资源社会保障部门所属人才交流中心(机构)负责；各省直管县（市）的报名工作归原所在省辖市负责；</w:t>
            </w:r>
            <w:r w:rsidRPr="009F6261">
              <w:rPr>
                <w:rFonts w:ascii="仿宋_GB2312" w:eastAsia="仿宋_GB2312" w:hAnsi="仿宋" w:cs="宋体" w:hint="eastAsia"/>
                <w:bCs/>
                <w:kern w:val="0"/>
                <w:sz w:val="32"/>
                <w:szCs w:val="32"/>
              </w:rPr>
              <w:t>省直和中央驻郑副厅级以上（在省人事考试中心有主管单位报考代码的）单位的考生在选择“地市”和“审核点”时应选择“省直”（请勿错选为郑州市）。省辖市考生应选</w:t>
            </w:r>
            <w:proofErr w:type="gramStart"/>
            <w:r w:rsidRPr="009F6261">
              <w:rPr>
                <w:rFonts w:ascii="仿宋_GB2312" w:eastAsia="仿宋_GB2312" w:hAnsi="仿宋" w:cs="宋体" w:hint="eastAsia"/>
                <w:bCs/>
                <w:kern w:val="0"/>
                <w:sz w:val="32"/>
                <w:szCs w:val="32"/>
              </w:rPr>
              <w:t>择相应</w:t>
            </w:r>
            <w:proofErr w:type="gramEnd"/>
            <w:r w:rsidRPr="009F6261">
              <w:rPr>
                <w:rFonts w:ascii="仿宋_GB2312" w:eastAsia="仿宋_GB2312" w:hAnsi="仿宋" w:cs="宋体" w:hint="eastAsia"/>
                <w:bCs/>
                <w:kern w:val="0"/>
                <w:sz w:val="32"/>
                <w:szCs w:val="32"/>
              </w:rPr>
              <w:t>省辖市，省直管县（市）考生选择原省辖市。</w:t>
            </w:r>
          </w:p>
          <w:p w:rsidR="009F6261" w:rsidRPr="009F6261" w:rsidRDefault="009F6261" w:rsidP="009F6261">
            <w:pPr>
              <w:widowControl/>
              <w:spacing w:line="384" w:lineRule="auto"/>
              <w:ind w:firstLineChars="200" w:firstLine="640"/>
              <w:jc w:val="left"/>
              <w:rPr>
                <w:rFonts w:ascii="宋体" w:eastAsia="宋体" w:hAnsi="宋体" w:cs="宋体"/>
                <w:kern w:val="0"/>
                <w:sz w:val="24"/>
                <w:szCs w:val="24"/>
              </w:rPr>
            </w:pPr>
            <w:r w:rsidRPr="009F6261">
              <w:rPr>
                <w:rFonts w:ascii="仿宋" w:eastAsia="仿宋" w:hAnsi="仿宋" w:cs="宋体" w:hint="eastAsia"/>
                <w:kern w:val="0"/>
                <w:sz w:val="32"/>
                <w:szCs w:val="32"/>
              </w:rPr>
              <w:t>成功填写报考信息后，请再次认真检查，确认无误后点击“报名信息确认”，用A4纸打印《资格考试报名表》一式两份，一份资格审查时使用，一份本人留存。</w:t>
            </w:r>
          </w:p>
          <w:p w:rsidR="009F6261" w:rsidRPr="009F6261" w:rsidRDefault="009F6261" w:rsidP="009F6261">
            <w:pPr>
              <w:widowControl/>
              <w:ind w:firstLine="538"/>
              <w:jc w:val="left"/>
              <w:rPr>
                <w:rFonts w:ascii="宋体" w:eastAsia="宋体" w:hAnsi="宋体" w:cs="宋体"/>
                <w:kern w:val="0"/>
                <w:sz w:val="24"/>
                <w:szCs w:val="24"/>
              </w:rPr>
            </w:pPr>
            <w:r w:rsidRPr="009F6261">
              <w:rPr>
                <w:rFonts w:ascii="楷体" w:eastAsia="楷体" w:hAnsi="楷体" w:cs="宋体" w:hint="eastAsia"/>
                <w:b/>
                <w:color w:val="000000"/>
                <w:kern w:val="0"/>
                <w:sz w:val="32"/>
                <w:szCs w:val="32"/>
              </w:rPr>
              <w:t>（二）现场资格审查</w:t>
            </w:r>
          </w:p>
          <w:p w:rsidR="009F6261" w:rsidRPr="009F6261" w:rsidRDefault="009F6261" w:rsidP="009F6261">
            <w:pPr>
              <w:widowControl/>
              <w:spacing w:line="408" w:lineRule="auto"/>
              <w:ind w:firstLine="570"/>
              <w:jc w:val="left"/>
              <w:rPr>
                <w:rFonts w:ascii="宋体" w:eastAsia="宋体" w:hAnsi="宋体" w:cs="宋体"/>
                <w:kern w:val="0"/>
                <w:sz w:val="24"/>
                <w:szCs w:val="24"/>
              </w:rPr>
            </w:pPr>
            <w:r w:rsidRPr="009F6261">
              <w:rPr>
                <w:rFonts w:ascii="仿宋_GB2312" w:eastAsia="仿宋_GB2312" w:hAnsi="仿宋" w:cs="宋体" w:hint="eastAsia"/>
                <w:kern w:val="0"/>
                <w:sz w:val="32"/>
                <w:szCs w:val="32"/>
              </w:rPr>
              <w:t>现场资格审查时新考生和免试部分科目的考生须提交《资格考试报名表》、身份证及复印件、学历（学位）证书、专业技术职务证书、主管单位出具的参加相关工作经历证明、学历认证报告或电子注册信息备案表（中国高等教育学</w:t>
            </w:r>
            <w:r w:rsidRPr="009F6261">
              <w:rPr>
                <w:rFonts w:ascii="仿宋" w:eastAsia="仿宋" w:hAnsi="仿宋" w:cs="宋体" w:hint="eastAsia"/>
                <w:color w:val="000000"/>
                <w:kern w:val="0"/>
                <w:sz w:val="32"/>
                <w:szCs w:val="32"/>
              </w:rPr>
              <w:t>生信息网</w:t>
            </w:r>
            <w:hyperlink r:id="rId6" w:history="1">
              <w:r w:rsidRPr="009F6261">
                <w:rPr>
                  <w:rFonts w:ascii="仿宋" w:eastAsia="仿宋" w:hAnsi="仿宋" w:cs="宋体" w:hint="eastAsia"/>
                  <w:color w:val="000000"/>
                  <w:kern w:val="0"/>
                  <w:sz w:val="32"/>
                  <w:szCs w:val="32"/>
                  <w:u w:val="single"/>
                </w:rPr>
                <w:t>http://www.chsi.com.cn/</w:t>
              </w:r>
            </w:hyperlink>
            <w:r w:rsidRPr="009F6261">
              <w:rPr>
                <w:rFonts w:ascii="仿宋" w:eastAsia="仿宋" w:hAnsi="仿宋" w:cs="宋体" w:hint="eastAsia"/>
                <w:color w:val="000000"/>
                <w:kern w:val="0"/>
                <w:sz w:val="32"/>
                <w:szCs w:val="32"/>
              </w:rPr>
              <w:t>自行下载）、考生报名基本信息Excel电 子表格（内容包括：单位、姓名、性别、出生年月、报考专业、报考类别）；已取得一级建造师执业资格证书的人员报考《专业工程管理与实务》相应专业时应提交 《资格考试报名表》和资格证书；单位人事部门根据《资格考试报名表》打印填写《一</w:t>
            </w:r>
            <w:r w:rsidRPr="009F6261">
              <w:rPr>
                <w:rFonts w:ascii="仿宋" w:eastAsia="仿宋" w:hAnsi="仿宋" w:cs="宋体" w:hint="eastAsia"/>
                <w:color w:val="000000"/>
                <w:kern w:val="0"/>
                <w:sz w:val="32"/>
                <w:szCs w:val="32"/>
              </w:rPr>
              <w:lastRenderedPageBreak/>
              <w:t>级建造师执业资格考试报名汇总审批表》和《一级建造师相应专业考试报名汇 总审批表》。</w:t>
            </w:r>
          </w:p>
          <w:p w:rsidR="009F6261" w:rsidRPr="009F6261" w:rsidRDefault="009F6261" w:rsidP="009F6261">
            <w:pPr>
              <w:widowControl/>
              <w:spacing w:line="408" w:lineRule="auto"/>
              <w:ind w:firstLineChars="225" w:firstLine="72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各省辖市及各省直管县（市）符合条件的考生由所在单位及行业主管部门按照规定条件对申报人提供的材料进行核实并填写打印《一级建造师执业资格考试报名汇总审批表》和《一级建造师相应专业考试报名汇总审批表》（见附件1、附件2）， 主管单位携带考生资格审查材料和《汇总审批表》到省辖市建设行政主管部门初审，然后到省辖市政府人力资源和社会保障（职改）部门进行资格审查；免试部分科 目的考生，还须以省辖市为单位，集中提供有关资料原件，经省人力资源和社会保障厅职称处（郑东新区金水路与农业路往北200米正光路11号，省政府新综合办公楼D区5楼D503A、D525B房间）进行资格终审。最后，统一将全部审查合格人员的《资格考试报名表》、《一级建造师执业资格考试报名汇总审批表》和《一级建造师相应专业考试报名汇总审批表》在规定时间内送交省辖市人事考试机构。</w:t>
            </w:r>
          </w:p>
          <w:p w:rsidR="009F6261" w:rsidRPr="009F6261" w:rsidRDefault="009F6261" w:rsidP="009F6261">
            <w:pPr>
              <w:widowControl/>
              <w:spacing w:line="408" w:lineRule="auto"/>
              <w:ind w:firstLineChars="178" w:firstLine="57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省直单位符合条件的考生，由所在单位及行业主管部门核实并打印填写《一级建造师执业资格考试报名汇总审批表》和《一级建造师相应专业考试报名汇总审批表》，由主管单位携带考生资格审查材料和《汇总审批表》到省住房和城乡建设厅建筑管理处初审（郑州市郑东新区商务</w:t>
            </w:r>
            <w:r w:rsidRPr="009F6261">
              <w:rPr>
                <w:rFonts w:ascii="仿宋" w:eastAsia="仿宋" w:hAnsi="仿宋" w:cs="宋体" w:hint="eastAsia"/>
                <w:color w:val="000000"/>
                <w:kern w:val="0"/>
                <w:sz w:val="32"/>
                <w:szCs w:val="32"/>
              </w:rPr>
              <w:lastRenderedPageBreak/>
              <w:t>外环路28号联合大厦1409室，电话：68080731），然后到省人力资源和社会保障厅职称处（郑东新区金水路与农业路往北200米正光路11号，省政府新综合办公楼D区5楼D503A、D525B房间）资格审查，最后在规定时间内携带资格审查合格人员的《资格考试报名表》、《一级建造师执业资格考试报名汇总审批表》和《一级建造师相应专业考试报名汇总审批表》到省人事考试中心办理报名手续。</w:t>
            </w:r>
          </w:p>
          <w:p w:rsidR="009F6261" w:rsidRPr="009F6261" w:rsidRDefault="009F6261" w:rsidP="009F6261">
            <w:pPr>
              <w:widowControl/>
              <w:ind w:firstLineChars="150" w:firstLine="482"/>
              <w:jc w:val="left"/>
              <w:rPr>
                <w:rFonts w:ascii="宋体" w:eastAsia="宋体" w:hAnsi="宋体" w:cs="宋体"/>
                <w:kern w:val="0"/>
                <w:sz w:val="24"/>
                <w:szCs w:val="24"/>
              </w:rPr>
            </w:pPr>
            <w:r w:rsidRPr="009F6261">
              <w:rPr>
                <w:rFonts w:ascii="楷体" w:eastAsia="楷体" w:hAnsi="楷体" w:cs="宋体" w:hint="eastAsia"/>
                <w:b/>
                <w:color w:val="000000"/>
                <w:kern w:val="0"/>
                <w:sz w:val="32"/>
                <w:szCs w:val="32"/>
              </w:rPr>
              <w:t>（三）缴费办法</w:t>
            </w:r>
          </w:p>
          <w:p w:rsidR="009F6261" w:rsidRPr="009F6261" w:rsidRDefault="009F6261" w:rsidP="009F6261">
            <w:pPr>
              <w:widowControl/>
              <w:spacing w:line="408" w:lineRule="auto"/>
              <w:ind w:firstLine="57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经审查符合报名条件的考生，方可进行网上缴费。缴费须使用银联卡。按照</w:t>
            </w:r>
            <w:proofErr w:type="gramStart"/>
            <w:r w:rsidRPr="009F6261">
              <w:rPr>
                <w:rFonts w:ascii="仿宋" w:eastAsia="仿宋" w:hAnsi="仿宋" w:cs="宋体" w:hint="eastAsia"/>
                <w:color w:val="000000"/>
                <w:kern w:val="0"/>
                <w:sz w:val="32"/>
                <w:szCs w:val="32"/>
              </w:rPr>
              <w:t>河南省发改委</w:t>
            </w:r>
            <w:proofErr w:type="gramEnd"/>
            <w:r w:rsidRPr="009F6261">
              <w:rPr>
                <w:rFonts w:ascii="仿宋" w:eastAsia="仿宋" w:hAnsi="仿宋" w:cs="宋体" w:hint="eastAsia"/>
                <w:color w:val="000000"/>
                <w:kern w:val="0"/>
                <w:sz w:val="32"/>
                <w:szCs w:val="32"/>
              </w:rPr>
              <w:t>《关于注册建造师执业资格考试收费有关问题的批复》（</w:t>
            </w:r>
            <w:proofErr w:type="gramStart"/>
            <w:r w:rsidRPr="009F6261">
              <w:rPr>
                <w:rFonts w:ascii="仿宋" w:eastAsia="仿宋" w:hAnsi="仿宋" w:cs="宋体" w:hint="eastAsia"/>
                <w:color w:val="000000"/>
                <w:kern w:val="0"/>
                <w:sz w:val="32"/>
                <w:szCs w:val="32"/>
              </w:rPr>
              <w:t>豫发改收费</w:t>
            </w:r>
            <w:proofErr w:type="gramEnd"/>
            <w:r w:rsidRPr="009F6261">
              <w:rPr>
                <w:rFonts w:ascii="仿宋" w:eastAsia="仿宋" w:hAnsi="仿宋" w:cs="宋体" w:hint="eastAsia"/>
                <w:color w:val="000000"/>
                <w:kern w:val="0"/>
                <w:sz w:val="32"/>
                <w:szCs w:val="32"/>
              </w:rPr>
              <w:t>[2007]1519号）规定，《专业工程管理与实务》每人收取70元考试费，其他三科按每人每科55元收取考试费。</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网上缴费成功的考生，可在网上缴费截止1个月后的30天内到河南省人事考试中心领取发票（节假日除外），领取发票需携带一份加盖公章的《汇总审批表》，未在规定时间内领取发票的，视为放弃领取发票。</w:t>
            </w:r>
          </w:p>
          <w:p w:rsidR="009F6261" w:rsidRPr="009F6261" w:rsidRDefault="009F6261" w:rsidP="009F6261">
            <w:pPr>
              <w:widowControl/>
              <w:spacing w:line="408" w:lineRule="auto"/>
              <w:ind w:firstLineChars="147" w:firstLine="472"/>
              <w:jc w:val="left"/>
              <w:rPr>
                <w:rFonts w:ascii="宋体" w:eastAsia="宋体" w:hAnsi="宋体" w:cs="宋体"/>
                <w:kern w:val="0"/>
                <w:sz w:val="24"/>
                <w:szCs w:val="24"/>
              </w:rPr>
            </w:pPr>
            <w:r w:rsidRPr="009F6261">
              <w:rPr>
                <w:rFonts w:ascii="楷体" w:eastAsia="楷体" w:hAnsi="楷体" w:cs="宋体" w:hint="eastAsia"/>
                <w:b/>
                <w:color w:val="000000"/>
                <w:kern w:val="0"/>
                <w:sz w:val="32"/>
                <w:szCs w:val="32"/>
              </w:rPr>
              <w:t>（四）打印准考证</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2015年</w:t>
            </w:r>
            <w:r w:rsidRPr="009F6261">
              <w:rPr>
                <w:rFonts w:ascii="仿宋" w:eastAsia="仿宋" w:hAnsi="仿宋" w:cs="宋体" w:hint="eastAsia"/>
                <w:kern w:val="0"/>
                <w:sz w:val="32"/>
                <w:szCs w:val="32"/>
              </w:rPr>
              <w:t>9月11日9：00至9月17日</w:t>
            </w:r>
            <w:r w:rsidRPr="009F6261">
              <w:rPr>
                <w:rFonts w:ascii="仿宋" w:eastAsia="仿宋" w:hAnsi="仿宋" w:cs="宋体" w:hint="eastAsia"/>
                <w:color w:val="333333"/>
                <w:kern w:val="0"/>
                <w:sz w:val="32"/>
                <w:szCs w:val="32"/>
              </w:rPr>
              <w:t>17：00，</w:t>
            </w:r>
            <w:r w:rsidRPr="009F6261">
              <w:rPr>
                <w:rFonts w:ascii="仿宋" w:eastAsia="仿宋_GB2312" w:hAnsi="仿宋" w:cs="宋体" w:hint="eastAsia"/>
                <w:kern w:val="0"/>
                <w:sz w:val="32"/>
                <w:szCs w:val="32"/>
              </w:rPr>
              <w:t>通过资格审查并已缴费的考生登陆</w:t>
            </w:r>
            <w:r w:rsidRPr="009F6261">
              <w:rPr>
                <w:rFonts w:ascii="仿宋" w:eastAsia="仿宋_GB2312" w:hAnsi="仿宋" w:cs="宋体" w:hint="eastAsia"/>
                <w:bCs/>
                <w:kern w:val="0"/>
                <w:sz w:val="32"/>
                <w:szCs w:val="32"/>
              </w:rPr>
              <w:t>中国人事考试网（</w:t>
            </w:r>
            <w:hyperlink r:id="rId7" w:history="1">
              <w:r w:rsidRPr="009F6261">
                <w:rPr>
                  <w:rFonts w:ascii="仿宋" w:eastAsia="仿宋_GB2312" w:hAnsi="仿宋" w:cs="宋体" w:hint="eastAsia"/>
                  <w:bCs/>
                  <w:color w:val="393939"/>
                  <w:kern w:val="0"/>
                  <w:sz w:val="32"/>
                  <w:szCs w:val="32"/>
                  <w:u w:val="single"/>
                </w:rPr>
                <w:t>http://www.cpta.com.cn</w:t>
              </w:r>
            </w:hyperlink>
            <w:r w:rsidRPr="009F6261">
              <w:rPr>
                <w:rFonts w:ascii="仿宋" w:eastAsia="仿宋_GB2312" w:hAnsi="仿宋" w:cs="宋体" w:hint="eastAsia"/>
                <w:bCs/>
                <w:kern w:val="0"/>
                <w:sz w:val="32"/>
                <w:szCs w:val="32"/>
              </w:rPr>
              <w:t>）</w:t>
            </w:r>
            <w:r w:rsidRPr="009F6261">
              <w:rPr>
                <w:rFonts w:ascii="仿宋" w:eastAsia="仿宋_GB2312" w:hAnsi="仿宋" w:cs="宋体" w:hint="eastAsia"/>
                <w:kern w:val="0"/>
                <w:sz w:val="32"/>
                <w:szCs w:val="32"/>
              </w:rPr>
              <w:t>,</w:t>
            </w:r>
            <w:r w:rsidRPr="009F6261">
              <w:rPr>
                <w:rFonts w:ascii="仿宋" w:eastAsia="仿宋_GB2312" w:hAnsi="仿宋" w:cs="宋体" w:hint="eastAsia"/>
                <w:kern w:val="0"/>
                <w:sz w:val="32"/>
                <w:szCs w:val="32"/>
              </w:rPr>
              <w:t>自行打印准考证。</w:t>
            </w:r>
          </w:p>
          <w:p w:rsidR="009F6261" w:rsidRPr="009F6261" w:rsidRDefault="009F6261" w:rsidP="009F6261">
            <w:pPr>
              <w:widowControl/>
              <w:spacing w:line="408" w:lineRule="auto"/>
              <w:ind w:firstLineChars="200" w:firstLine="643"/>
              <w:jc w:val="left"/>
              <w:rPr>
                <w:rFonts w:ascii="宋体" w:eastAsia="宋体" w:hAnsi="宋体" w:cs="宋体"/>
                <w:kern w:val="0"/>
                <w:sz w:val="24"/>
                <w:szCs w:val="24"/>
              </w:rPr>
            </w:pPr>
            <w:r w:rsidRPr="009F6261">
              <w:rPr>
                <w:rFonts w:ascii="黑体" w:eastAsia="黑体" w:hAnsi="黑体" w:cs="宋体" w:hint="eastAsia"/>
                <w:b/>
                <w:kern w:val="0"/>
                <w:sz w:val="32"/>
                <w:szCs w:val="32"/>
              </w:rPr>
              <w:lastRenderedPageBreak/>
              <w:t>六、注意事项</w:t>
            </w:r>
          </w:p>
          <w:p w:rsidR="009F6261" w:rsidRPr="009F6261" w:rsidRDefault="009F6261" w:rsidP="009F6261">
            <w:pPr>
              <w:widowControl/>
              <w:spacing w:line="384"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一）各省辖市、各部门在组织报名时，要严格按照报名条件，把好资格审查关。省辖市职改部门对于注册地不在本市的考生所在单位一律不予审核，未通过资格审查的考生，不予办理报名手续。请各有关部门和考生注意今年的资格审查所须提供的资料有所变化，请按文件规定办理。</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（二）档案号是滚动管理的依据，考生一定要记好自己的档案号，以备下年度报考时使用。</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（三） 各报考单位在汇总填写《一级建造师资格考试报名汇总审批表》和《一级建造师相应专业考试报名汇总审批表》时，应填写考生在网上报名时系统自动生成的</w:t>
            </w:r>
            <w:proofErr w:type="gramStart"/>
            <w:r w:rsidRPr="009F6261">
              <w:rPr>
                <w:rFonts w:ascii="仿宋" w:eastAsia="仿宋" w:hAnsi="仿宋" w:cs="宋体" w:hint="eastAsia"/>
                <w:color w:val="000000"/>
                <w:kern w:val="0"/>
                <w:sz w:val="32"/>
                <w:szCs w:val="32"/>
              </w:rPr>
              <w:t>网上报</w:t>
            </w:r>
            <w:proofErr w:type="gramEnd"/>
            <w:r w:rsidRPr="009F6261">
              <w:rPr>
                <w:rFonts w:ascii="仿宋" w:eastAsia="仿宋" w:hAnsi="仿宋" w:cs="宋体" w:hint="eastAsia"/>
                <w:color w:val="000000"/>
                <w:kern w:val="0"/>
                <w:sz w:val="32"/>
                <w:szCs w:val="32"/>
              </w:rPr>
              <w:t xml:space="preserve"> 名序号，并将非免试类、免试类（考二科）、一级建造师相应专业考试的考生分别汇总。望考生在填报科目时要认真填报，因单位或个人填报错误的科目，不予修 改。</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（四） 各省辖市报考单位和省直报考单位的《一级建造师资格考试报名汇总审批表》和《一级建造师相应专业考试报名汇总审批表》是省（市）人事考试机构确定考生是否 通过资格审查和能否缴费的依据。各省辖市报考单位和省直报考单位务必核对准确后按规定时间报送，否则，将影响考生网上缴费。</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lastRenderedPageBreak/>
              <w:t>（五）一级建造师资格考试的四个科目中《建设工程经济》、《建设工程法规及相关知识》、《建设工程项目管理》三个科目为客观题，用2B铅 笔在答题卡上作答。《专业工程管理与实务》为主、客观题混合卷，在专用答题卡上作答。考生在答题时要认真阅读应试人员注意事项（试卷封二）和作答须知（答 题卡首页），严格按照要求，使用规定的作答工具在答题卡划定的区域内作答。各科试卷卷本可作草稿纸，考后收回，不再另发草稿纸。</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（六）考生应考时，必须携带身份证、准考证，应携带黑色墨水笔、2B铅笔、橡皮和无声无文本编程功能的计算器，其它物品一律不得携带。</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_GB2312" w:hAnsi="仿宋" w:cs="宋体" w:hint="eastAsia"/>
                <w:color w:val="000000"/>
                <w:kern w:val="0"/>
                <w:sz w:val="32"/>
                <w:szCs w:val="32"/>
              </w:rPr>
              <w:t>（七）考试结束后采用技术手段甄别为雷同答卷的考试答卷，将给与考试成绩无效的处理。</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（八）全省考生可登录河南人事考试网（http：//www.hnrsks.gov.cn）</w:t>
            </w:r>
            <w:hyperlink w:history="1">
              <w:r w:rsidRPr="009F6261">
                <w:rPr>
                  <w:rFonts w:ascii="仿宋" w:eastAsia="仿宋" w:hAnsi="仿宋" w:cs="宋体" w:hint="eastAsia"/>
                  <w:color w:val="000000"/>
                  <w:kern w:val="0"/>
                  <w:sz w:val="32"/>
                  <w:szCs w:val="32"/>
                  <w:u w:val="single"/>
                </w:rPr>
                <w:t>查询考试成绩。</w:t>
              </w:r>
            </w:hyperlink>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000000"/>
                <w:kern w:val="0"/>
                <w:sz w:val="32"/>
                <w:szCs w:val="32"/>
              </w:rPr>
              <w:t>（九）各省辖市职改部门保留考生报名基本信息Excel电子表格，并于考试报名结束后10日内报省职改办。</w:t>
            </w:r>
          </w:p>
          <w:p w:rsidR="009F6261" w:rsidRPr="009F6261" w:rsidRDefault="009F6261" w:rsidP="009F6261">
            <w:pPr>
              <w:widowControl/>
              <w:spacing w:line="408" w:lineRule="auto"/>
              <w:jc w:val="left"/>
              <w:rPr>
                <w:rFonts w:ascii="宋体" w:eastAsia="宋体" w:hAnsi="宋体" w:cs="宋体"/>
                <w:kern w:val="0"/>
                <w:sz w:val="24"/>
                <w:szCs w:val="24"/>
              </w:rPr>
            </w:pPr>
            <w:r w:rsidRPr="009F6261">
              <w:rPr>
                <w:rFonts w:ascii="Calibri" w:eastAsia="仿宋" w:hAnsi="Calibri" w:cs="Calibri"/>
                <w:kern w:val="0"/>
                <w:sz w:val="32"/>
                <w:szCs w:val="32"/>
              </w:rPr>
              <w:t> </w:t>
            </w:r>
          </w:p>
          <w:p w:rsidR="009F6261" w:rsidRPr="009F6261" w:rsidRDefault="009F6261" w:rsidP="009F6261">
            <w:pPr>
              <w:widowControl/>
              <w:spacing w:line="408" w:lineRule="auto"/>
              <w:ind w:firstLineChars="150" w:firstLine="48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附件：1、一级建造师资格考试报名汇总审批表</w:t>
            </w:r>
          </w:p>
          <w:p w:rsidR="009F6261" w:rsidRPr="009F6261" w:rsidRDefault="009F6261" w:rsidP="009F6261">
            <w:pPr>
              <w:widowControl/>
              <w:spacing w:line="408" w:lineRule="auto"/>
              <w:ind w:firstLineChars="450" w:firstLine="144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 xml:space="preserve">2、一级建造师相应专业考试报名汇总审批表 </w:t>
            </w:r>
          </w:p>
          <w:p w:rsidR="009F6261" w:rsidRPr="009F6261" w:rsidRDefault="009F6261" w:rsidP="009F6261">
            <w:pPr>
              <w:widowControl/>
              <w:spacing w:line="408" w:lineRule="auto"/>
              <w:ind w:firstLine="280"/>
              <w:jc w:val="left"/>
              <w:rPr>
                <w:rFonts w:ascii="宋体" w:eastAsia="宋体" w:hAnsi="宋体" w:cs="宋体"/>
                <w:kern w:val="0"/>
                <w:sz w:val="24"/>
                <w:szCs w:val="24"/>
              </w:rPr>
            </w:pPr>
            <w:r w:rsidRPr="009F6261">
              <w:rPr>
                <w:rFonts w:ascii="宋体" w:eastAsia="仿宋" w:hAnsi="宋体" w:cs="宋体" w:hint="eastAsia"/>
                <w:color w:val="333333"/>
                <w:kern w:val="0"/>
                <w:sz w:val="32"/>
                <w:szCs w:val="32"/>
              </w:rPr>
              <w:t>   </w:t>
            </w:r>
            <w:r w:rsidRPr="009F6261">
              <w:rPr>
                <w:rFonts w:ascii="仿宋" w:eastAsia="仿宋" w:hAnsi="仿宋" w:cs="宋体" w:hint="eastAsia"/>
                <w:color w:val="333333"/>
                <w:kern w:val="0"/>
                <w:sz w:val="32"/>
                <w:szCs w:val="32"/>
              </w:rPr>
              <w:t xml:space="preserve"> 3、一级建造师资格考试代码及名称表</w:t>
            </w:r>
          </w:p>
          <w:p w:rsidR="009F6261" w:rsidRPr="009F6261" w:rsidRDefault="009F6261" w:rsidP="009F6261">
            <w:pPr>
              <w:widowControl/>
              <w:spacing w:line="408" w:lineRule="auto"/>
              <w:ind w:firstLineChars="450" w:firstLine="144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4、一级建造师相应专业考试代码及名称表</w:t>
            </w:r>
          </w:p>
          <w:p w:rsidR="009F6261" w:rsidRPr="009F6261" w:rsidRDefault="009F6261" w:rsidP="009F6261">
            <w:pPr>
              <w:widowControl/>
              <w:spacing w:line="408" w:lineRule="auto"/>
              <w:ind w:firstLineChars="450" w:firstLine="144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lastRenderedPageBreak/>
              <w:t>5、2015年度一级建造师执业资格考试考生报名基本信息表</w:t>
            </w:r>
          </w:p>
          <w:p w:rsidR="009F6261" w:rsidRPr="009F6261" w:rsidRDefault="009F6261" w:rsidP="009F6261">
            <w:pPr>
              <w:widowControl/>
              <w:spacing w:line="408" w:lineRule="auto"/>
              <w:ind w:firstLineChars="200" w:firstLine="640"/>
              <w:jc w:val="left"/>
              <w:rPr>
                <w:rFonts w:ascii="宋体" w:eastAsia="宋体" w:hAnsi="宋体" w:cs="宋体"/>
                <w:kern w:val="0"/>
                <w:sz w:val="24"/>
                <w:szCs w:val="24"/>
              </w:rPr>
            </w:pPr>
            <w:r w:rsidRPr="009F6261">
              <w:rPr>
                <w:rFonts w:ascii="Calibri" w:eastAsia="仿宋" w:hAnsi="Calibri" w:cs="Calibri"/>
                <w:color w:val="333333"/>
                <w:kern w:val="0"/>
                <w:sz w:val="32"/>
                <w:szCs w:val="32"/>
              </w:rPr>
              <w:t> </w:t>
            </w:r>
          </w:p>
          <w:p w:rsidR="009F6261" w:rsidRPr="009F6261" w:rsidRDefault="009F6261" w:rsidP="009F6261">
            <w:pPr>
              <w:widowControl/>
              <w:spacing w:line="408" w:lineRule="auto"/>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河南省人力资源和社会保障厅</w:t>
            </w:r>
            <w:r w:rsidRPr="009F6261">
              <w:rPr>
                <w:rFonts w:ascii="宋体" w:eastAsia="仿宋" w:hAnsi="宋体" w:cs="宋体" w:hint="eastAsia"/>
                <w:color w:val="333333"/>
                <w:kern w:val="0"/>
                <w:sz w:val="32"/>
                <w:szCs w:val="32"/>
              </w:rPr>
              <w:t> </w:t>
            </w:r>
            <w:r w:rsidRPr="009F6261">
              <w:rPr>
                <w:rFonts w:ascii="仿宋" w:eastAsia="仿宋" w:hAnsi="仿宋" w:cs="宋体" w:hint="eastAsia"/>
                <w:color w:val="333333"/>
                <w:kern w:val="0"/>
                <w:sz w:val="32"/>
                <w:szCs w:val="32"/>
              </w:rPr>
              <w:t>河南省住房和城乡建设厅</w:t>
            </w:r>
          </w:p>
          <w:p w:rsidR="009F6261" w:rsidRPr="009F6261" w:rsidRDefault="009F6261" w:rsidP="009F6261">
            <w:pPr>
              <w:widowControl/>
              <w:spacing w:line="408" w:lineRule="auto"/>
              <w:jc w:val="left"/>
              <w:rPr>
                <w:rFonts w:ascii="宋体" w:eastAsia="宋体" w:hAnsi="宋体" w:cs="宋体"/>
                <w:kern w:val="0"/>
                <w:sz w:val="24"/>
                <w:szCs w:val="24"/>
              </w:rPr>
            </w:pPr>
            <w:r w:rsidRPr="009F6261">
              <w:rPr>
                <w:rFonts w:ascii="Calibri" w:eastAsia="仿宋" w:hAnsi="Calibri" w:cs="Calibri"/>
                <w:color w:val="333333"/>
                <w:kern w:val="0"/>
                <w:sz w:val="32"/>
                <w:szCs w:val="32"/>
              </w:rPr>
              <w:t> </w:t>
            </w:r>
          </w:p>
          <w:p w:rsidR="009F6261" w:rsidRPr="009F6261" w:rsidRDefault="009F6261" w:rsidP="009F6261">
            <w:pPr>
              <w:widowControl/>
              <w:spacing w:line="408" w:lineRule="auto"/>
              <w:ind w:firstLineChars="1700" w:firstLine="5440"/>
              <w:jc w:val="left"/>
              <w:rPr>
                <w:rFonts w:ascii="宋体" w:eastAsia="宋体" w:hAnsi="宋体" w:cs="宋体"/>
                <w:kern w:val="0"/>
                <w:sz w:val="24"/>
                <w:szCs w:val="24"/>
              </w:rPr>
            </w:pPr>
            <w:r w:rsidRPr="009F6261">
              <w:rPr>
                <w:rFonts w:ascii="仿宋" w:eastAsia="仿宋" w:hAnsi="仿宋" w:cs="宋体" w:hint="eastAsia"/>
                <w:color w:val="333333"/>
                <w:kern w:val="0"/>
                <w:sz w:val="32"/>
                <w:szCs w:val="32"/>
              </w:rPr>
              <w:t>2015年4月29日</w:t>
            </w:r>
          </w:p>
        </w:tc>
      </w:tr>
    </w:tbl>
    <w:p w:rsidR="003F24E5" w:rsidRDefault="003F24E5">
      <w:bookmarkStart w:id="0" w:name="_GoBack"/>
      <w:bookmarkEnd w:id="0"/>
    </w:p>
    <w:sectPr w:rsidR="003F2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1"/>
    <w:rsid w:val="003F24E5"/>
    <w:rsid w:val="009F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C9E1-6D8D-4A40-BE69-DD99DFF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6261"/>
    <w:rPr>
      <w:b/>
      <w:bCs/>
    </w:rPr>
  </w:style>
  <w:style w:type="character" w:styleId="a4">
    <w:name w:val="Hyperlink"/>
    <w:basedOn w:val="a0"/>
    <w:uiPriority w:val="99"/>
    <w:semiHidden/>
    <w:unhideWhenUsed/>
    <w:rsid w:val="009F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5616">
      <w:bodyDiv w:val="1"/>
      <w:marLeft w:val="0"/>
      <w:marRight w:val="0"/>
      <w:marTop w:val="0"/>
      <w:marBottom w:val="0"/>
      <w:divBdr>
        <w:top w:val="none" w:sz="0" w:space="0" w:color="auto"/>
        <w:left w:val="none" w:sz="0" w:space="0" w:color="auto"/>
        <w:bottom w:val="none" w:sz="0" w:space="0" w:color="auto"/>
        <w:right w:val="none" w:sz="0" w:space="0" w:color="auto"/>
      </w:divBdr>
      <w:divsChild>
        <w:div w:id="52686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ta.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hyperlink" Target="http://zg.cpta.com.cn/examfron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2016-04-21T05:01:00Z</dcterms:created>
  <dcterms:modified xsi:type="dcterms:W3CDTF">2016-04-21T05:01:00Z</dcterms:modified>
</cp:coreProperties>
</file>